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2023年城乡义务教育补助经费预算（中央直达资金） 营养改善计划资金（结转）</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民丰县若克雅乡中心小学</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民丰县若克雅乡中心小学</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亚森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2023年城乡义务教育补助经费（中央直达资金）营养改善计划和地财教[2022]70号（结转）下达城乡义务教育补助经费（中央直达资金）营养改善计划项目补助资金6.07万元,旨在通过项目实施，通过项目的实施，有效减轻学生家庭负担，改善学校办学条件，提升学生身体素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目标1：本校是2所义务教育阶段学校，本所有325名学生、每生每年1000元的标准进行营养改善补贴。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目标2：通过项目的实施，有效减轻学生家庭负担，改善学校办学条件，提升学生身体素质。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实施主体：民丰县若克雅乡中心小学主要职能：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1、始终把党的政治建设摆在首位，加强远大理想和共同理想宣传教育，加强政治引领和价值引领，引导教育系统党员、干部和师生增强“四个意识”、坚定“四个自信”、坚决做到“两个维护”。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2、坚决防范和化解意识形态领域重大风险，持续推进校园安全活动常态化长效化，全力维护学校安全稳定。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3、主管全院教师工作，指导实施各级各类教师资格制度，规划、指导各级各类学校教师和教育行政干部队伍建设工作，指导教育系统人事制度改革等工作。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4、实施义务教育重点项目，支持和引导市县扩大学前教育资源，缓解当前存在的“入园难”、“入园贵”问题。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民丰县若克雅乡中心小学单位编制数45人，实有人数99人，其中：在职79人，退休20人，离休0人；行政编制0人，参照公务员法管理事业人员0人，非参公事业人员0人。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我单位该项目的顺利实施，我单位成立项目实施小组，组长赵媛媛，副组长图尔荪江，项目负责亚森，成员萨拉麦提，其中：赵媛媛负责项目全面工作；亚森负责组织对项目监督工作；萨拉麦提负责项目资金支付工作；亚森负责项目资金支付监督核查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6.07万元，资金来源为本级部门预算（中央专项资金、自治区专项资金、自筹、援疆资金、涉农整合资金、地方政府专项/一般债券资金），其中：财政资金6.07万元，其他资金0万元，2024年实际收到预算资金6.07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本项目实际支付资金6.07万元，预算执行率100%。本项目资金主要用于支付学生生活费用6.07万元。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（二）项目绩效目标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目标1：保障我乡2个学校325人在校期间正常学习，按照每每生每年1000元的标准进行营养改善补贴。目标2：通过项目的实施，有效减轻学生家庭负担，改善学校办学条件，提升学生身体素质。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项目的实施，有效减轻学生家庭负担，改善学校办学条件，提升学生身体素质。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保障325名学生、每生每年1000元的标准进行营养改善补贴。通过项目的实施，有效减轻学生家庭负担，改善学校办学条件，提升学生身体素质。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2023年城乡义务教育补助经费（中央直达资金）营养改善计划和地财教[2022]70号（结转）。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2024年2023年城乡义务教育补助经费（中央直达资金）营养改善计划和地财教[2022]70号（结转）项目从预算编制合理性、资金使用合规性、项目管理的规范性、实施情况、总体绩效目标、各项绩效指标完成情况以及预算执行情况进行科学性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原因：全年学生人数变动，预算不精准。措施：加强年初预算精准度。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赵媛媛（评价小组组长）：主要负责项目的内容和特征制定了评价指标体系;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亚森（评价小组组员）：主要负责项目的评价标准以及评价实施方案;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萨拉麦提·麦提图尔荪（评价小组组员）：主要负责修正并确定项目所需资料清单，最终确定实施方案。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2025年4月2日-4月7日，评价小组按照绩效评价的原则和规范，对取得的资料进行审查核实，对采集的数据进行分析，按照绩效评价指标评分表逐项进行打分、分析、汇总各方评价结果。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一是该项目已完成我乡2个小学325人在校期间正常学习，按照每生每年1000元的标准进行营养改善补贴的标准进行补助。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二是：通过项目实施，维持学校正常运转、在教学活动和后勤服务等方面开支的费用。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三是：小学教育补助营养费,可以让孩子,尤其是贫困家庭孩子接受义务教育。</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95.52分，绩效评级为“优秀”。综合评价结论如下：本项目共设置三级指标数量18个，实现三级指标数量17个，总体完成率为97.74%。项目决策类指标共设置6个，满分指标6个，得分率100%；过程管理类指标共设置5个，满分指标5个，得分率100%；项目产出类指标共设置5个，满分指标4个，得分率94.44%；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2023年城乡义务教育补助经费（中央直达资金）营养改善计划和地财教[2022]70号，下达城乡义务教育补助经费（中央直达资金）营养改善计划项目补助资金6.07万元,旨在通过项目实施，通过项目的实施，有效减轻学生家庭负担，改善学校办学条件，提升学生身体素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财教[2017]19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营养改善计划项目补助资金”；本项目实际工作内容为：截止2024年12月31日，本项目实际支出资金6.07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7个，定量指标5个，定性指标2个，指标量化率为71.42%，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本项目预算编制2023年城乡义务教育补助经费（中央直达资金）营养改善计划，即预算编制较科学且经过论证；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2023年城乡义务教育补助经费（中央直达资金）营养改善计划，项目实际内容为2023年城乡义务教育补助经费（中央直达资金）营养改善计划，预算申请与2023年城乡义务教育补助经费（中央直达资金）营养改善计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6.07万元，我单位在预算申请中严格按照单位标准和数量进行核算，其中：单位标准为6.07万元，数量为1个。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2023年城乡义务教育补助经费（中央直达资金）营养改善计划，本项目实际到位资金6.07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本项目预算资金为6.07万元，其中：本级财政安排资金6.07万元，其他资金0万元，实际到位资金6.07万元，资金到位率100%。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本项目实际支出资金6.07万元，预算执行率100%。综上所述，本指标满分为5分，根据评分标准得5分，本项目资金分配合理。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若克雅乡中心小学单位资金管理办法》《民丰县若克雅乡中心小学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若克雅乡中心小学资金管理办法》、《民丰县若克雅乡中心小学收支业务管理制度》、《民丰县若克雅乡中心小学政府采购业务管理制度》、《民丰县若克雅乡中心小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项目工作领导小组，由党组书记赵媛媛任组长，负责项目的组织工作；亚森任副组长，负责项目的实施工作；组员包括：萨拉麦提，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项目产出类指标由3个二级指标和5个三级指标构成，权重分20分，实际得分19.28分。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“学生营养改善计划补助人数”指标：预期指标值为&gt;=396人，实际完成指标值为=325人，指标完成率为82.07%。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“义务教育阶段学校数量”指标：预期指标值为=1所，实际完成指标值为=2所，指标完成率为100%。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学生营养改善享受</w:t>
      </w:r>
      <w:r>
        <w:rPr>
          <w:rStyle w:val="Strong"/>
          <w:rFonts w:ascii="楷体" w:eastAsia="楷体" w:hAnsi="楷体" w:hint="eastAsia"/>
          <w:b w:val="0"/>
          <w:bCs w:val="0"/>
          <w:spacing w:val="-4"/>
          <w:sz w:val="32"/>
          <w:szCs w:val="32"/>
        </w:rPr>
        <w:t xml:space="preserve">比例</w:t>
      </w:r>
      <w:r>
        <w:rPr>
          <w:rStyle w:val="Strong"/>
          <w:rFonts w:ascii="楷体" w:eastAsia="楷体" w:hAnsi="楷体" w:hint="eastAsia"/>
          <w:b w:val="0"/>
          <w:bCs w:val="0"/>
          <w:spacing w:val="-4"/>
          <w:sz w:val="32"/>
          <w:szCs w:val="32"/>
        </w:rPr>
        <w:t xml:space="preserve">，指标：预期指标值为=100%，完成指标值为=100%，指标完成率为100%。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资金按期拨付率：预期指标值为=100%，实际完成指标值为=100%，指标完成率为100%。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学生营养改善计划补助标准：预期指标值为&lt;=1000元/人/年，实际完成指标值为=1000元/人/年，指标完成率为100%。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减轻学生家庭负担，促进学生营养：预期指标值为有效减轻，实际完成指标值为基本达成目标，指标完成率为100%。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“受益学生满意度”指标：预期指标值为&gt;=95%，实际完成指标值为=100%，指标完成率为100%。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本项目年初预算资金总额为6.07万元，全年预算数为6.07万元，全年执行数为6.07万元，预算执行率为100%。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本项目共设置三级指标数量7个，满分指标数量6个，扣分指标数量1个，经分析计算所有三级指标完成率得出，本项目总体完成率为97.44%。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综上所述本项目预算执行率与总体完成率之间的偏差为2.56%。</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存在的问题及原因分析数量指标为保障在园幼儿人数，预期指标值为396人，实际完成值为325人，指标未达到预期目标。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（一）资产管理意识淡薄，我单位在资产管理方面存在意识单淡薄的情况，制度执行不到位，安全性和完整性得不到保证，固定资产管理不严格。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（二）资产管理不规范，单位存在资产管理混乱，账务处理不及时的问题。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（三）账务方面主要是会计科目不太熟悉，关于往来方面的账容易弄错。</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（一）有针对性地学习一些有关经济法律知识的学习。如《会计法》《经济法》《税法》等。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（二）做好财务计划管理，加强财务计划执行状况的分析和控制。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（三）继续加强对严重超过预算的各项支出进行严格控制。做到收入、支出科目细化控制到三级科目，并认真进行分析。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（四）在对各项目和专款的使用中，要严格按照“专款专用”的原则，对各个项目资金的使用进行监督和管理，配合审计部门做好资金的审计工作。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（五）认真完成领导和上级部门布置的各项任务。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总之，在过去的一年里，虽然取得了一些成绩，但在财务分析、沟通协调等方面，距离业务主管部门、领导以及单位同事对我们的要求还存在差距，工作缺乏创新精神，我处室会在以后的工作中进一步提高和改善。今后，认真加强业务学习，使财务工作再上新的台阶。</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